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         </w:t>
      </w:r>
      <w:r w:rsidRPr="004E043C">
        <w:rPr>
          <w:rFonts w:ascii="Consolas" w:eastAsia="Times New Roman" w:hAnsi="Consolas" w:cs="Courier New"/>
          <w:noProof/>
          <w:color w:val="212529"/>
          <w:sz w:val="24"/>
          <w:szCs w:val="24"/>
          <w:lang w:val="uk-UA" w:eastAsia="ru-RU"/>
        </w:rPr>
        <w:drawing>
          <wp:inline distT="0" distB="0" distL="0" distR="0" wp14:anchorId="67BB1D88" wp14:editId="6686F8D4">
            <wp:extent cx="571500" cy="762000"/>
            <wp:effectExtent l="0" t="0" r="0" b="0"/>
            <wp:docPr id="1" name="Рисунок 1" descr="https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                             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0" w:name="o1"/>
      <w:bookmarkEnd w:id="0"/>
      <w:r w:rsidRPr="004E043C">
        <w:rPr>
          <w:rFonts w:ascii="Consolas" w:eastAsia="Times New Roman" w:hAnsi="Consolas" w:cs="Courier New"/>
          <w:b/>
          <w:bCs/>
          <w:color w:val="212529"/>
          <w:sz w:val="24"/>
          <w:szCs w:val="24"/>
          <w:lang w:val="uk-UA" w:eastAsia="ru-RU"/>
        </w:rPr>
        <w:t xml:space="preserve">      МІНІСТЕРСТВО ОСВІТИ І НАУКИ, МОЛОДІ ТА СПОРТУ УКРАЇНИ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" w:name="o2"/>
      <w:bookmarkEnd w:id="1"/>
      <w:r w:rsidRPr="004E043C">
        <w:rPr>
          <w:rFonts w:ascii="Consolas" w:eastAsia="Times New Roman" w:hAnsi="Consolas" w:cs="Courier New"/>
          <w:b/>
          <w:bCs/>
          <w:color w:val="212529"/>
          <w:sz w:val="24"/>
          <w:szCs w:val="24"/>
          <w:lang w:val="uk-UA" w:eastAsia="ru-RU"/>
        </w:rPr>
        <w:t xml:space="preserve">                            Н А К А З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" w:name="o3"/>
      <w:bookmarkEnd w:id="2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13.04.2011  N 329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" w:name="o4"/>
      <w:bookmarkEnd w:id="3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         Зареєстровано в Міністерстві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юстиції України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11 травня 2011 р.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за N 566/19304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" w:name="o5"/>
      <w:bookmarkEnd w:id="4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Про затвердження Критеріїв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оцінювання навчальних досягнень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(вихованців) у системі загальної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середньої освіти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5" w:name="o6"/>
      <w:bookmarkEnd w:id="5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Відповідно до статті 34 Закону України "Про загальну  середню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освіту" (   </w:t>
      </w:r>
      <w:hyperlink r:id="rId5" w:tgtFrame="_blank" w:history="1">
        <w:r w:rsidRPr="004E043C">
          <w:rPr>
            <w:rFonts w:ascii="Consolas" w:eastAsia="Times New Roman" w:hAnsi="Consolas" w:cs="Courier New"/>
            <w:color w:val="004BC1"/>
            <w:sz w:val="24"/>
            <w:szCs w:val="24"/>
            <w:u w:val="single"/>
            <w:lang w:val="uk-UA" w:eastAsia="ru-RU"/>
          </w:rPr>
          <w:t>651-14</w:t>
        </w:r>
      </w:hyperlink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),   постанови   Кабінету  Міністрів  України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від 27.08.2010 N 778 ( </w:t>
      </w:r>
      <w:hyperlink r:id="rId6" w:tgtFrame="_blank" w:history="1">
        <w:r w:rsidRPr="004E043C">
          <w:rPr>
            <w:rFonts w:ascii="Consolas" w:eastAsia="Times New Roman" w:hAnsi="Consolas" w:cs="Courier New"/>
            <w:color w:val="004BC1"/>
            <w:sz w:val="24"/>
            <w:szCs w:val="24"/>
            <w:u w:val="single"/>
            <w:lang w:val="uk-UA" w:eastAsia="ru-RU"/>
          </w:rPr>
          <w:t>778-2010-п</w:t>
        </w:r>
      </w:hyperlink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)  "Про  затвердження  Положення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про  загальноосвітній  навчальний  заклад"  та  з метою додержання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державних вимог  до  рівня  загальноосвітньої   підготовки  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</w:r>
      <w:r w:rsidRPr="004E043C">
        <w:rPr>
          <w:rFonts w:ascii="Consolas" w:eastAsia="Times New Roman" w:hAnsi="Consolas" w:cs="Courier New"/>
          <w:b/>
          <w:bCs/>
          <w:color w:val="212529"/>
          <w:sz w:val="24"/>
          <w:szCs w:val="24"/>
          <w:lang w:val="uk-UA" w:eastAsia="ru-RU"/>
        </w:rPr>
        <w:t>Н А К А З У Ю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: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6" w:name="o7"/>
      <w:bookmarkEnd w:id="6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1. Затвердити  Критерії оцінювання навчальних досягнень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(вихованців) у системі загальної середньої освіти, що додаються.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7" w:name="o8"/>
      <w:bookmarkEnd w:id="7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2. Департаменту  загальної  середньої  та  дошкільної  освіти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(Єресько О.В.):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8" w:name="o9"/>
      <w:bookmarkEnd w:id="8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2.1. Подати  цей наказ на державну реєстрацію до Міністерства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юстиції України в установленому порядку.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9" w:name="o10"/>
      <w:bookmarkEnd w:id="9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2.2. До 01.08.2011 розробити вимоги до оцінювання  навчальних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досягнень  учнів  (вихованців)  з предметів інваріантної складової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навчального плану.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0" w:name="o11"/>
      <w:bookmarkEnd w:id="10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3. Розмістити цей наказ на офіційному веб-сайті  Міністерства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та   на  освітньому  порталі  "Єдине  освітнє  інформаційне  вікно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України".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1" w:name="o12"/>
      <w:bookmarkEnd w:id="11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4. Цей  наказ  набирає  чинності  з   дня   його   офіційного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опублікування.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2" w:name="o13"/>
      <w:bookmarkEnd w:id="12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lastRenderedPageBreak/>
        <w:t xml:space="preserve">     5. Контроль за виконанням цього наказу покласти на заступника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Міністра Б.М.Жебровського.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3" w:name="o14"/>
      <w:bookmarkEnd w:id="13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Міністр                                              Д.В.Табачник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4" w:name="o15"/>
      <w:bookmarkEnd w:id="14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         ЗАТВЕРДЖЕНО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Наказ Міністерства освіти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і науки, молоді та спорту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України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13.04.2011  N 329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5" w:name="o16"/>
      <w:bookmarkEnd w:id="15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         Зареєстровано в Міністерстві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юстиції України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11 травня 2011 р.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за N 566/19304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6" w:name="o17"/>
      <w:bookmarkEnd w:id="16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КРИТЕРІЇ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оцінювання навчальних досягнень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учнів (вихованців) у системі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загальної середньої освіти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7" w:name="o18"/>
      <w:bookmarkEnd w:id="17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1. Ці  Критерії  визначають  загальні  підходи  до визначення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рівня навчальних досягнень учнів  (вихованців)  (далі  -  учні)  у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системі  загальної  середньої освіти та встановлюють відповідність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між вимогами до знань,  умінь і навичок учнів та показником оцінки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в балах відповідно до рівнів навчальних досягнень.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8" w:name="o19"/>
      <w:bookmarkEnd w:id="18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2. Ці   Критерії   реалізуються   в  нормах  чотирьох  рівнів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досягнень: початковий,  середній,  достатній,  високий (додатки  1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та 2).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19" w:name="o20"/>
      <w:bookmarkEnd w:id="19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Перший рівень  -   початковий.   Відповідь   учня   (учениці)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фрагментарна,  характеризується початковими уявленнями про предмет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вивчення.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0" w:name="o21"/>
      <w:bookmarkEnd w:id="20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Другий рівень - середній.  Учень (учениця) відтворює основний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навчальний  матеріал,  виконує  завдання   за   зразком,   володіє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елементарними вміннями навчальної діяльності.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1" w:name="o22"/>
      <w:bookmarkEnd w:id="21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Третій рівень  -  достатній.  Учень  (учениця)  знає  істотні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ознаки  понять,  явищ,  зв'язки  між  ними,  вміє пояснити основні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закономірності, а також самостійно застосовує знання в стандартних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ситуаціях,     володіє     розумовими     операціями    (аналізом,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абстрагуванням,  узагальненням  тощо),   вміє   робити   висновки,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виправляти  допущені помилки.  Відповідь учня (учениці) правильна,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логічна, обґрунтована, хоча у ній бракує власних суджень.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2" w:name="o23"/>
      <w:bookmarkEnd w:id="22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lastRenderedPageBreak/>
        <w:t xml:space="preserve">     Четвертий рівень   -   високий.   Знання   учня  (учениці)  є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глибокими, міцними, системними; учень (учениця) вміє застосовувати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їх  для виконання творчих завдань,  його (її) навчальна діяльність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позначена  вмінням  самостійно  оцінювати  різноманітні  ситуації,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явища, факти, виявляти і відстоювати особисту позицію.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3" w:name="o24"/>
      <w:bookmarkEnd w:id="23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Кожний наступний  рівень  вимог  вбирає  в  себе  вимоги   до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попереднього, а також додає нові.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4" w:name="o25"/>
      <w:bookmarkEnd w:id="24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3. За  цими  Критеріями  оцінювання  здійснюється  у  процесі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повсякденного вивчення  результатів  навчальної  роботи  учнів  на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уроках  і  вдома,  а  також  за  результатами перевірки навчальних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досягнень  учнів:  усної,  зокрема   індивідуальне,   групове   та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фронтальне опитування; письмової, зокрема самостійні та контрольні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роботи,  тестування;  графічної,  зокрема  робота  з   діаграмами,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графіками,   схемами,   контурними  картами;  практичної,  зокрема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виконання різних видів експериментальних досліджень та  навчальних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проектів, робота з біологічними об'єктами, виготовлення виробів.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5" w:name="o26"/>
      <w:bookmarkEnd w:id="25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При визначенні рівня навчальних досягнень учнів враховуються: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6" w:name="o27"/>
      <w:bookmarkEnd w:id="26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характеристики відповіді:      правильність,      логічність,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обґрунтованість, цілісність;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7" w:name="o28"/>
      <w:bookmarkEnd w:id="27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якість знань;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8" w:name="o29"/>
      <w:bookmarkEnd w:id="28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сформованість загальнонавчальних  та   предметних   умінь   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навичок;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29" w:name="o30"/>
      <w:bookmarkEnd w:id="29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рівень володіння розумовими операціями:  вміння  аналізувати,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синтезувати,  порівнювати,  класифікувати,  узагальнювати,  робити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висновки тощо;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0" w:name="o31"/>
      <w:bookmarkEnd w:id="30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вміння виявляти  проблеми  та  розв'язувати  їх,  формулювати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гіпотези;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1" w:name="o32"/>
      <w:bookmarkEnd w:id="31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самостійність оцінних суджень.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2" w:name="o33"/>
      <w:bookmarkEnd w:id="32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4. Обов'язковому  оцінюванню  підлягають навчальні досягнення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учнів  з  предметів  інваріантної  складової   навчального   плану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закладу.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3" w:name="o34"/>
      <w:bookmarkEnd w:id="33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У першому класі дається словесна характеристика знань,  умінь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і навичок  учнів.  У  наступних  класах оцінювання здійснюється за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12-бальною   системою  (шкалою)  і  його  результати  позначаються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цифрами  від  1  до 12.  За рішенням педагогічної ради навчального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закладу може надаватися словесна  характеристика  знань,  умінь  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навичок учнів другого класу.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4" w:name="o35"/>
      <w:bookmarkEnd w:id="34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У випадку невідповідності  рівня  навчальних  досягнень  учня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(учениці) цим Критеріям позначається "не атестований".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5" w:name="o36"/>
      <w:bookmarkEnd w:id="35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Особливості оцінювання   навчальних   досягнень    дітей    з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особливими  освітніми  потребами  здійснюється відповідно до вимог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чинного законодавства.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6" w:name="o37"/>
      <w:bookmarkEnd w:id="36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5. Заклад  може  використовувати  інші   системи   оцінювання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навчальних  досягнень  учнів  за  погодженням з місцевими органами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управління освітою.  При цьому оцінки з  навчальних  предметів  за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семестри,   рік,   результати   державної   підсумкової  атестації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переводяться у бали відповідно до цих Критеріїв.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7" w:name="o38"/>
      <w:bookmarkEnd w:id="37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До інших   систем   оцінювання  може  відноситися  рейтингова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система,  яка сприяє формуванню ключових компетентностей і створює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можливості для: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8" w:name="o39"/>
      <w:bookmarkEnd w:id="38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підвищення мотивації учнів до самонавчання та самооцінювання;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39" w:name="o40"/>
      <w:bookmarkEnd w:id="39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розширення можливості  в індивідуальній підготовленості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на кожному етапі навчального процесу;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0" w:name="o41"/>
      <w:bookmarkEnd w:id="40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підвищення об'єктивності    оцінювання   не   лише   протягом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навчального року, а й за весь період навчання;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1" w:name="o42"/>
      <w:bookmarkEnd w:id="41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градації значущості  балів,  які  отримують учні за виконання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різних видів робіт (самостійна робота,  підсумкова робота,  творча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робота,    олімпіади,    виставки,    конкурси    творчих   робіт,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науково-дослідні  й  художні   проекти,   діяльність   в   органах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учнівського самоврядування, у соціально-корисних проектах тощо).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2" w:name="o43"/>
      <w:bookmarkEnd w:id="42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З метою оцінювання індивідуальних досягнень учнів  може  бути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використаний метод оцінювання портфоліо.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3" w:name="o44"/>
      <w:bookmarkEnd w:id="43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Портфоліо -  це   накопичувальна   система   оцінювання,   що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передбачає  формування  уміння  учнів  ставити  цілі,  планувати 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організовувати власну  навчальну  діяльність;  накопичення  різних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видів  робіт,  які  засвідчують  рух  в  індивідуальному розвитку;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активну  участь  в  інтеграції  кількісних   і   якісних   оцінок;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підвищення ролі самооцінки.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4" w:name="o45"/>
      <w:bookmarkEnd w:id="44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Таке оцінювання передбачає визначення критеріїв для включення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учнівських  напрацювань  до  портфоліо;  форми  подання матеріалу;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спланованість оцінного процесу;  елементи самооцінки з  боку  учня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>тощо.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5" w:name="o46"/>
      <w:bookmarkEnd w:id="45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Впровадження рейтингової   системи   оцінювання   та   методу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оцінювання  -  портфоліо  здійснюється  з урахуванням рекомендацій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МОНмолодьспорту.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6" w:name="o47"/>
      <w:bookmarkEnd w:id="46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Директор департаменту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загальної середньої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lastRenderedPageBreak/>
        <w:t xml:space="preserve"> та дошкільної освіти                                  О.В.Єресько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7" w:name="o48"/>
      <w:bookmarkEnd w:id="47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         Додаток 1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до Критеріїв оцінювання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навчальних досягнень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(вихованців) у системі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загальної середньої освіти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8" w:name="o49"/>
      <w:bookmarkEnd w:id="48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КРИТЕРІЇ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оцінювання навчальних досягнень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учнів початкової школи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49" w:name="o50"/>
      <w:bookmarkEnd w:id="49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------------------------------------------------------------------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|Рівні навчальних|Бали|Загальні вимоги до знань, умінь </w:t>
      </w:r>
      <w:bookmarkStart w:id="50" w:name="_GoBack"/>
      <w:bookmarkEnd w:id="50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і навичок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досягнень   |    |                  учнів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I. Початковий |  1 |Учні засвоїли знання у формі окремих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|фактів, елементарних уявлень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2 |Учні відтворюють незначну частину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|навчального матеріалу, володіють окремими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|видами умінь на рівні копіювання зразка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|виконання певної навчальної дії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3 |Учні відтворюють незначну частину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|навчального матеріалу; з допомогою вчителя|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|виконують елементарні завдання, потребують|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|детального кількаразового їх пояснення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II. Середній  |  4 |Учні відтворюють частину навчального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|матеріалу у формі понять з допомогою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|вчителя, можуть повторити за зразком певну|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|операцію, дію    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5 |Учні відтворюють основний навчальний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|матеріал з допомогою вчителя, здатні з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|помилками й неточностями дати визначення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|понять           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6 |Учні будують відповідь у засвоєній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|послідовності; виконують дії за зразком у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|подібній ситуації; самостійно працюють зі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|значною допомогою вчителя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III. Достатній |  7 |Учні володіють поняттями, відтворюють їх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|зміст, уміють наводити окремі власні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|приклади на підтвердження певних думок,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|частково контролюють власні навчальні дії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lastRenderedPageBreak/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8 |Учні вміють розпізнавати об'єкти, які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|визначаються засвоєними поняттями; під час|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|відповіді можуть відтворити засвоєний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|зміст в іншій послідовності, не змінюючи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|логічних зв'язків; володіють вміннями на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|рівні застосування способу діяльності за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|аналогією; самостійні роботи виконують з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|незначною допомогою вчителя; відповідають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|логічно з окремими неточностями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9 |Учні добре володіють вивченим матеріалом,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|застосовують знання в стандартних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|ситуаціях, володіють вміннями виконувати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|окремі етапи розв'язання проблеми і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|застосовують їх у співробітництві з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|учителем (частково-пошукова діяльність)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IV. Високий   | 10 |Учні володіють системою понять у межах,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|визначених навчальними програмами,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|встановлюють як внутрішньопонятійні, так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|і міжпонятійні зв'язки; вміють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|розпізнавати об'єкти, які охоплюються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|засвоєними поняттями різного рівня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|узагальнення; відповідь аргументують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|новими прикладами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11 |Учні мають гнучкі знання в межах вимог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|навчальних програм, вміють застосовувати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|способи діяльності за аналогією і в нових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|ситуаціях        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12 |Учні мають системні, міцні знання в обсязі|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|та в межах вимог навчальних програм,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|усвідомлено використовують їх у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|стандартних та нестандартних ситуаціях;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|самостійні роботи виконують під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|опосередкованим керівництвом; виконують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|творчі завдання  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------------------------------------------------------------------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51" w:name="o126"/>
      <w:bookmarkEnd w:id="51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         Додаток 2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до Критеріїв оцінювання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навчальних досягнень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(вихованців) у системі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                        загальної середньої освіти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52" w:name="o127"/>
      <w:bookmarkEnd w:id="52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                             КРИТЕРІЇ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             оцінювання навчальних досягнень учнів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lastRenderedPageBreak/>
        <w:t xml:space="preserve">                     основної й старшої школи </w:t>
      </w: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br/>
        <w:t xml:space="preserve"> 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bookmarkStart w:id="53" w:name="o128"/>
      <w:bookmarkEnd w:id="53"/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------------------------------------------------------------------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|Рівні навчальних|Бали|  Вимоги до знань, умінь і навичок учнів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досягнень   |    |                 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I. Початковий |  1 |Учні розрізняють об'єкти вивчення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2 |Учні відтворюють незначну частину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|навчального матеріалу, мають нечіткі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|уявлення про об'єкт вивчення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3 |Учні відтворюють частину навчального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|матеріалу; з допомогою вчителя виконують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|елементарні завдання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II. Середній  |  4 |Учні з допомогою вчителя відтворюють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|основний навчальний матеріал, можуть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|повторити за зразком певну операцію, дію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5 |Учні відтворюють основний навчальний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|матеріал, здатні з помилками й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|неточностями дати визначення понять,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|сформулювати правило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6 |Учні виявляють знання й розуміння основних|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|положень навчального матеріалу. Відповіді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|їх правильні, але недостатньо осмислені.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|Вміють застосовувати знання при виконанні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|завдань за зразком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III. Достатній |  7 |Учні правильно відтворюють навчальний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|матеріал, знають основоположні теорії і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|факти, вміють наводити окремі власні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|приклади на підтвердження певних думок,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|частково контролюють власні навчальні дії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8 |Знання учнів є достатніми. Учні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|застосовують вивчений матеріал у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|стандартних ситуаціях, намагаються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|аналізувати, встановлювати найсуттєвіші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|зв'язки і залежність між явищами, фактами,|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|робити висновки, загалом контролюють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|власну діяльність. Відповіді їх логічні,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|хоч і мають неточності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9 |Учні добре володіють вивченим матеріалом,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|застосовують знання в стандартних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|ситуаціях, уміють аналізувати й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|систематизувати інформацію, використовують|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lastRenderedPageBreak/>
        <w:t>|                |    |загальновідомі докази із самостійною і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|правильною аргументацією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|----------------+----+------------------------------------------|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IV. Високий   | 10 |Учні мають повні, глибокі знання, здатні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|використовувати їх у практичній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|діяльності, робити висновки, узагальнення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11 |Учні мають гнучкі знання в межах вимог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|навчальних програм, аргументовано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|використовують їх у різних ситуаціях,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|уміють знаходити інформацію та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|аналізувати її, ставити і розв'язувати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|проблеми                    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|----+------------------------------------------|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12 |Учні мають системні, міцні знання в обсязі|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|та в межах вимог навчальних програм,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|усвідомлено використовують їх у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|стандартних та нестандартних ситуаціях.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|Уміють самостійно аналізувати, оцінювати,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|узагальнювати опанований матеріал,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|самостійно користуватися джерелами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>|                |    |інформації, приймати рішення              |</w:t>
      </w:r>
    </w:p>
    <w:p w:rsidR="001C5FC3" w:rsidRPr="004E043C" w:rsidRDefault="001C5FC3" w:rsidP="001C5F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</w:pPr>
      <w:r w:rsidRPr="004E043C">
        <w:rPr>
          <w:rFonts w:ascii="Consolas" w:eastAsia="Times New Roman" w:hAnsi="Consolas" w:cs="Courier New"/>
          <w:color w:val="212529"/>
          <w:sz w:val="24"/>
          <w:szCs w:val="24"/>
          <w:lang w:val="uk-UA" w:eastAsia="ru-RU"/>
        </w:rPr>
        <w:t xml:space="preserve">------------------------------------------------------------------ </w:t>
      </w:r>
    </w:p>
    <w:p w:rsidR="00E6341F" w:rsidRPr="004E043C" w:rsidRDefault="00E6341F">
      <w:pPr>
        <w:rPr>
          <w:lang w:val="uk-UA"/>
        </w:rPr>
      </w:pPr>
    </w:p>
    <w:sectPr w:rsidR="00E6341F" w:rsidRPr="004E0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C3"/>
    <w:rsid w:val="001C5FC3"/>
    <w:rsid w:val="004E043C"/>
    <w:rsid w:val="00E6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1F759-CCD5-4D62-82AE-F5234394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2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103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5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77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8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2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8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02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1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37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8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17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6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3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2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80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6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0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6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2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58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89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4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8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8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3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6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1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2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58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1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2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4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5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3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0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71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778-2010-%D0%BF" TargetMode="External"/><Relationship Id="rId5" Type="http://schemas.openxmlformats.org/officeDocument/2006/relationships/hyperlink" Target="https://zakon.rada.gov.ua/laws/show/651-14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2864</Words>
  <Characters>16329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2021-11-04T06:50:00Z</dcterms:created>
  <dcterms:modified xsi:type="dcterms:W3CDTF">2021-12-07T10:18:00Z</dcterms:modified>
</cp:coreProperties>
</file>